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17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6"/>
        <w:gridCol w:w="891"/>
      </w:tblGrid>
      <w:tr w:rsidR="00442675" w:rsidTr="00036E9A">
        <w:trPr>
          <w:trHeight w:val="397"/>
        </w:trPr>
        <w:tc>
          <w:tcPr>
            <w:tcW w:w="107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tbl>
            <w:tblPr>
              <w:tblStyle w:val="Grilledutableau"/>
              <w:tblpPr w:leftFromText="141" w:rightFromText="141" w:vertAnchor="text" w:horzAnchor="margin" w:tblpY="-2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186"/>
              <w:gridCol w:w="4491"/>
            </w:tblGrid>
            <w:tr w:rsidR="009A59CB" w:rsidTr="009A59CB">
              <w:tc>
                <w:tcPr>
                  <w:tcW w:w="5088" w:type="dxa"/>
                  <w:vMerge w:val="restart"/>
                </w:tcPr>
                <w:p w:rsidR="009A59CB" w:rsidRDefault="00B1342E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57728" behindDoc="0" locked="0" layoutInCell="1" allowOverlap="1" wp14:anchorId="28274AAE" wp14:editId="0668C52A">
                        <wp:simplePos x="0" y="0"/>
                        <wp:positionH relativeFrom="margin">
                          <wp:posOffset>6350</wp:posOffset>
                        </wp:positionH>
                        <wp:positionV relativeFrom="margin">
                          <wp:posOffset>15240</wp:posOffset>
                        </wp:positionV>
                        <wp:extent cx="3790950" cy="802640"/>
                        <wp:effectExtent l="0" t="0" r="0" b="0"/>
                        <wp:wrapSquare wrapText="bothSides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90950" cy="802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5088" w:type="dxa"/>
                  <w:shd w:val="clear" w:color="auto" w:fill="548DD4" w:themeFill="text2" w:themeFillTint="99"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>ANNEXE 2 à L'ACTE D'ENGAGEMENT</w:t>
                  </w:r>
                </w:p>
              </w:tc>
            </w:tr>
            <w:tr w:rsidR="009A59CB" w:rsidTr="009A59CB">
              <w:tc>
                <w:tcPr>
                  <w:tcW w:w="5088" w:type="dxa"/>
                  <w:vMerge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5088" w:type="dxa"/>
                  <w:shd w:val="clear" w:color="auto" w:fill="548DD4" w:themeFill="text2" w:themeFillTint="99"/>
                </w:tcPr>
                <w:p w:rsidR="009A59CB" w:rsidRDefault="00036E9A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LOT 2</w:t>
                  </w:r>
                  <w:r w:rsidR="009A59CB">
                    <w:rPr>
                      <w:rFonts w:ascii="Arial" w:hAnsi="Arial" w:cs="Arial"/>
                      <w:sz w:val="32"/>
                      <w:szCs w:val="32"/>
                    </w:rPr>
                    <w:t xml:space="preserve"> : </w:t>
                  </w:r>
                  <w:r w:rsidR="009A59CB" w:rsidRPr="009A59CB">
                    <w:rPr>
                      <w:rFonts w:ascii="Arial" w:hAnsi="Arial" w:cs="Arial"/>
                      <w:sz w:val="32"/>
                      <w:szCs w:val="32"/>
                    </w:rPr>
                    <w:t>Location et maintenance d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>’un copieur polychrome</w:t>
                  </w:r>
                </w:p>
              </w:tc>
            </w:tr>
          </w:tbl>
          <w:p w:rsidR="00036E9A" w:rsidRPr="00036E9A" w:rsidRDefault="009A59CB" w:rsidP="00036E9A">
            <w:pPr>
              <w:rPr>
                <w:rFonts w:ascii="Arial" w:hAnsi="Arial" w:cs="Arial"/>
                <w:sz w:val="32"/>
                <w:szCs w:val="32"/>
              </w:rPr>
            </w:pPr>
            <w:r w:rsidRPr="009A59CB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036E9A" w:rsidRDefault="00036E9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36E9A" w:rsidRDefault="00036E9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036E9A" w:rsidRDefault="00036E9A" w:rsidP="00036E9A">
            <w:pPr>
              <w:rPr>
                <w:rFonts w:ascii="Arial" w:hAnsi="Arial" w:cs="Arial"/>
                <w:b/>
                <w:bCs/>
              </w:rPr>
            </w:pPr>
          </w:p>
          <w:p w:rsidR="00036E9A" w:rsidRDefault="00036E9A" w:rsidP="00036E9A">
            <w:pPr>
              <w:rPr>
                <w:rFonts w:ascii="Arial" w:hAnsi="Arial" w:cs="Arial"/>
                <w:b/>
                <w:bCs/>
              </w:rPr>
            </w:pPr>
          </w:p>
          <w:p w:rsidR="00036E9A" w:rsidRDefault="00036E9A" w:rsidP="00036E9A">
            <w:pPr>
              <w:rPr>
                <w:rFonts w:ascii="Arial" w:hAnsi="Arial" w:cs="Arial"/>
                <w:b/>
                <w:bCs/>
              </w:rPr>
            </w:pPr>
          </w:p>
          <w:p w:rsidR="00442675" w:rsidRDefault="009A59CB" w:rsidP="00036E9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036E9A">
              <w:rPr>
                <w:rFonts w:ascii="Arial" w:hAnsi="Arial" w:cs="Arial"/>
                <w:b/>
                <w:bCs/>
              </w:rPr>
              <w:t xml:space="preserve">DEFINITION DES </w:t>
            </w:r>
            <w:r w:rsidR="00442675">
              <w:rPr>
                <w:rFonts w:ascii="Arial" w:hAnsi="Arial" w:cs="Arial"/>
                <w:b/>
                <w:bCs/>
              </w:rPr>
              <w:t>MAT</w:t>
            </w:r>
            <w:r w:rsidR="000B168F">
              <w:rPr>
                <w:rFonts w:ascii="Arial" w:hAnsi="Arial" w:cs="Arial"/>
                <w:b/>
                <w:bCs/>
              </w:rPr>
              <w:t>É</w:t>
            </w:r>
            <w:r>
              <w:rPr>
                <w:rFonts w:ascii="Arial" w:hAnsi="Arial" w:cs="Arial"/>
                <w:b/>
                <w:bCs/>
              </w:rPr>
              <w:t>RIELS</w:t>
            </w:r>
            <w:r w:rsidR="00442675">
              <w:rPr>
                <w:rFonts w:ascii="Arial" w:hAnsi="Arial" w:cs="Arial"/>
                <w:b/>
                <w:bCs/>
              </w:rPr>
              <w:t xml:space="preserve"> PROPOS</w:t>
            </w:r>
            <w:r>
              <w:rPr>
                <w:rFonts w:ascii="Arial" w:hAnsi="Arial" w:cs="Arial"/>
                <w:b/>
                <w:bCs/>
              </w:rPr>
              <w:t>ÉS</w:t>
            </w:r>
            <w:r w:rsidR="003928F1">
              <w:rPr>
                <w:rFonts w:ascii="Arial" w:hAnsi="Arial" w:cs="Arial"/>
                <w:b/>
                <w:bCs/>
              </w:rPr>
              <w:t xml:space="preserve"> – DELAIS D’INTERVENTION ET DE LIVRAISON</w:t>
            </w:r>
          </w:p>
          <w:p w:rsidR="008A700B" w:rsidRDefault="008A700B" w:rsidP="00407729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442675" w:rsidTr="00036E9A">
        <w:trPr>
          <w:trHeight w:val="510"/>
        </w:trPr>
        <w:tc>
          <w:tcPr>
            <w:tcW w:w="98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979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26"/>
              <w:gridCol w:w="5670"/>
            </w:tblGrid>
            <w:tr w:rsidR="00036E9A" w:rsidTr="008E7666">
              <w:trPr>
                <w:trHeight w:val="510"/>
              </w:trPr>
              <w:tc>
                <w:tcPr>
                  <w:tcW w:w="412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FOURNISSEUR:</w:t>
                  </w:r>
                </w:p>
                <w:p w:rsidR="00036E9A" w:rsidRDefault="00036E9A" w:rsidP="00036E9A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036E9A" w:rsidRDefault="00036E9A" w:rsidP="00036E9A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036E9A" w:rsidRDefault="00036E9A" w:rsidP="00036E9A">
                  <w:pPr>
                    <w:rPr>
                      <w:rFonts w:ascii="Arial" w:eastAsia="Arial Unicode MS" w:hAnsi="Arial" w:cs="Arial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32"/>
                    </w:rPr>
                    <w:t>Copieur/imprimante polychrome</w:t>
                  </w:r>
                </w:p>
              </w:tc>
            </w:tr>
            <w:tr w:rsidR="00036E9A" w:rsidTr="00036E9A">
              <w:trPr>
                <w:trHeight w:val="375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i/>
                      <w:iCs/>
                      <w:sz w:val="24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8"/>
                    </w:rPr>
                    <w:t xml:space="preserve">caractéristiques 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i/>
                      <w:iCs/>
                      <w:sz w:val="24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24"/>
                      <w:szCs w:val="28"/>
                    </w:rPr>
                    <w:t>caractéristiques de base</w:t>
                  </w: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Modèle(s) proposé(s)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Dimensions du modèle de base L / H / P (incluant module de finition)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Poids du modèle de base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Format d’impression/copie mini-maxi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 </w:t>
                  </w: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Gr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ammage papier admissible 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mini et maxi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Vitesse d'impression A4 R° et R°V° 80 g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036E9A" w:rsidTr="008E7666">
              <w:trPr>
                <w:trHeight w:val="358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Vitesse d'impress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ion A3 R° et R°V° </w:t>
                  </w:r>
                  <w:smartTag w:uri="urn:schemas-microsoft-com:office:smarttags" w:element="metricconverter">
                    <w:smartTagPr>
                      <w:attr w:name="ProductID" w:val="80 g"/>
                    </w:smartTag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80 g</w:t>
                    </w:r>
                  </w:smartTag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548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Capacité mensuelle moyenne de production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Capacité mensuelle maximale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volume garanti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sur la durée du marché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036E9A" w:rsidTr="008E7666">
              <w:trPr>
                <w:trHeight w:val="298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6F2918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Nombre et contenance 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des magasins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papier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Basculement automatique des magasins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Chargement des magasins en cours de production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Grammage papier maxi en recto-verso en bac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résolution copies/impressions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Type de scanner, vitesse et r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ésolution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mini / maxi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Capacité chargeur de documents A4-A3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Agrafeuse : capacité, nombre de feuilles (portrait et paysage) et positions des agrafes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 </w:t>
                  </w:r>
                </w:p>
              </w:tc>
            </w:tr>
            <w:tr w:rsidR="00036E9A" w:rsidTr="008E7666">
              <w:trPr>
                <w:trHeight w:val="608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Module piqûre à cheval + pliage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br/>
                    <w:t>nbre de feuilles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+ massicot de chasse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3D462B" w:rsidTr="008E7666">
              <w:trPr>
                <w:trHeight w:val="500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3D462B" w:rsidRPr="003D462B" w:rsidRDefault="003D462B" w:rsidP="003D462B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 w:rsidRPr="003D462B"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lastRenderedPageBreak/>
                    <w:t>Module de thermo reliure intégré (dos carré collé)</w:t>
                  </w:r>
                </w:p>
                <w:p w:rsidR="003D462B" w:rsidRDefault="003D462B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3D462B" w:rsidRPr="0050762F" w:rsidRDefault="003D462B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500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Capacité mémoire de stockage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403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Capacité mémoire vive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395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Connexion réseau (protocoles)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545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pilotes d'impression et langages  de description de page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422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Type de contrôleur / mémoire vive / stockage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8E7666">
              <w:trPr>
                <w:trHeight w:val="401"/>
              </w:trPr>
              <w:tc>
                <w:tcPr>
                  <w:tcW w:w="41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18"/>
                      <w:szCs w:val="18"/>
                    </w:rPr>
                    <w:t>Outils de gestion des couleurs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eastAsia="Arial Unicode MS" w:hAnsi="Arial" w:cs="Arial"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sz w:val="18"/>
                      <w:szCs w:val="18"/>
                    </w:rPr>
                    <w:t> </w:t>
                  </w:r>
                </w:p>
              </w:tc>
            </w:tr>
            <w:tr w:rsidR="00036E9A" w:rsidTr="008E7666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Magasins grande capacité SRA3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036E9A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Inserteur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ou double-inserteur 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de doc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uments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pré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imprimé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036E9A">
              <w:trPr>
                <w:trHeight w:val="402"/>
              </w:trPr>
              <w:tc>
                <w:tcPr>
                  <w:tcW w:w="979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1236D3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Tranches optionnelles </w:t>
                  </w:r>
                </w:p>
              </w:tc>
            </w:tr>
            <w:tr w:rsidR="00036E9A" w:rsidTr="00036E9A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3D462B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TO1 : </w:t>
                  </w:r>
                  <w:r w:rsidR="00036E9A" w:rsidRPr="00053284">
                    <w:rPr>
                      <w:rFonts w:ascii="Arial" w:hAnsi="Arial" w:cs="Arial"/>
                      <w:b/>
                      <w:sz w:val="18"/>
                      <w:szCs w:val="18"/>
                    </w:rPr>
                    <w:t>Module de thermoregulation pour impression papier épais (300g minimum) en série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D462B" w:rsidTr="00036E9A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3D462B" w:rsidRPr="003D462B" w:rsidRDefault="003D462B" w:rsidP="003D462B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D462B">
                    <w:rPr>
                      <w:rFonts w:ascii="Arial" w:hAnsi="Arial" w:cs="Arial"/>
                      <w:b/>
                      <w:sz w:val="18"/>
                      <w:szCs w:val="18"/>
                    </w:rPr>
                    <w:t>TO2 : dou</w:t>
                  </w:r>
                  <w:r w:rsidR="00F770A7">
                    <w:rPr>
                      <w:rFonts w:ascii="Arial" w:hAnsi="Arial" w:cs="Arial"/>
                      <w:b/>
                      <w:sz w:val="18"/>
                      <w:szCs w:val="18"/>
                    </w:rPr>
                    <w:t>ble module d’insertion (inserteur</w:t>
                  </w:r>
                  <w:r w:rsidRPr="003D462B">
                    <w:rPr>
                      <w:rFonts w:ascii="Arial" w:hAnsi="Arial" w:cs="Arial"/>
                      <w:b/>
                      <w:sz w:val="18"/>
                      <w:szCs w:val="18"/>
                    </w:rPr>
                    <w:t>) de documents pré imprimés</w:t>
                  </w:r>
                </w:p>
                <w:p w:rsidR="003D462B" w:rsidRPr="00053284" w:rsidRDefault="003D462B" w:rsidP="00036E9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3D462B" w:rsidRPr="0050762F" w:rsidRDefault="003D462B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3E782B">
              <w:trPr>
                <w:trHeight w:val="402"/>
              </w:trPr>
              <w:tc>
                <w:tcPr>
                  <w:tcW w:w="979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A</w:t>
                  </w: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spects environnementaux</w:t>
                  </w:r>
                </w:p>
              </w:tc>
            </w:tr>
            <w:tr w:rsidR="00036E9A" w:rsidTr="00036E9A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Niveau sonore en fonctionnement et en veille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036E9A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Consommation électrique fonctionnement/veille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036E9A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Taux de recyclabilité du moteur et des modules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036E9A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0762F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Gestion et traitement des déchets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036E9A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Niveau de dégagement d’ozone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036E9A">
              <w:trPr>
                <w:trHeight w:val="402"/>
              </w:trPr>
              <w:tc>
                <w:tcPr>
                  <w:tcW w:w="979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92E33">
                    <w:rPr>
                      <w:rFonts w:ascii="Arial" w:hAnsi="Arial" w:cs="Arial"/>
                      <w:b/>
                      <w:caps/>
                      <w:sz w:val="24"/>
                      <w:szCs w:val="24"/>
                    </w:rPr>
                    <w:t>Délais d’intervention et de livraison</w:t>
                  </w:r>
                </w:p>
              </w:tc>
            </w:tr>
            <w:tr w:rsidR="00B1342E" w:rsidTr="00D8530B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B1342E" w:rsidRDefault="00B1342E" w:rsidP="00B1342E">
                  <w:r w:rsidRPr="00BD058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Délai d’intervention technique et nombre de techniciens sur zone en période de pics d’activités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B1342E" w:rsidRDefault="00B1342E" w:rsidP="00B1342E"/>
              </w:tc>
            </w:tr>
            <w:tr w:rsidR="00036E9A" w:rsidTr="00036E9A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B1342E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3928F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Délai d’intervention technique et nombre de techniciens sur zone</w:t>
                  </w:r>
                  <w:r w:rsidR="003D462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hors pics d’activités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036E9A" w:rsidTr="001236D3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3928F1" w:rsidRDefault="00036E9A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3928F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Délai de livraison maximum des consommables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Pr="0050762F" w:rsidRDefault="00036E9A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1236D3" w:rsidTr="008E7666">
              <w:trPr>
                <w:trHeight w:val="402"/>
              </w:trPr>
              <w:tc>
                <w:tcPr>
                  <w:tcW w:w="412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1236D3" w:rsidRDefault="001236D3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1236D3" w:rsidRDefault="001236D3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Délai de livraison des matériels et mise en ordre de marche (calendrier)</w:t>
                  </w:r>
                </w:p>
                <w:p w:rsidR="001236D3" w:rsidRDefault="001236D3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1236D3" w:rsidRPr="003928F1" w:rsidRDefault="001236D3" w:rsidP="00036E9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1236D3" w:rsidRPr="0050762F" w:rsidRDefault="001236D3" w:rsidP="00036E9A">
                  <w:pPr>
                    <w:ind w:right="-2708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036E9A" w:rsidRDefault="00036E9A" w:rsidP="00036E9A">
            <w:r>
              <w:br w:type="page"/>
            </w:r>
          </w:p>
          <w:tbl>
            <w:tblPr>
              <w:tblW w:w="9771" w:type="dxa"/>
              <w:tblInd w:w="1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01"/>
              <w:gridCol w:w="6070"/>
            </w:tblGrid>
            <w:tr w:rsidR="00036E9A" w:rsidTr="00036E9A">
              <w:trPr>
                <w:trHeight w:val="270"/>
              </w:trPr>
              <w:tc>
                <w:tcPr>
                  <w:tcW w:w="370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36E9A" w:rsidRDefault="00036E9A" w:rsidP="00036E9A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</w:p>
              </w:tc>
              <w:tc>
                <w:tcPr>
                  <w:tcW w:w="60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036E9A" w:rsidRDefault="00036E9A" w:rsidP="00036E9A">
                  <w:pPr>
                    <w:rPr>
                      <w:rFonts w:ascii="Arial" w:eastAsia="Arial Unicode MS" w:hAnsi="Arial" w:cs="Arial"/>
                    </w:rPr>
                  </w:pPr>
                </w:p>
              </w:tc>
            </w:tr>
            <w:tr w:rsidR="00036E9A" w:rsidTr="00036E9A">
              <w:trPr>
                <w:trHeight w:val="510"/>
              </w:trPr>
              <w:tc>
                <w:tcPr>
                  <w:tcW w:w="370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036E9A" w:rsidRDefault="00036E9A" w:rsidP="00036E9A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60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036E9A" w:rsidRDefault="00036E9A" w:rsidP="00036E9A">
                  <w:pPr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Date :</w:t>
                  </w:r>
                  <w:r>
                    <w:rPr>
                      <w:rFonts w:ascii="Arial" w:hAnsi="Arial" w:cs="Arial"/>
                    </w:rPr>
                    <w:br/>
                    <w:t>Signature :</w:t>
                  </w:r>
                </w:p>
              </w:tc>
            </w:tr>
          </w:tbl>
          <w:p w:rsidR="00036E9A" w:rsidRDefault="00036E9A" w:rsidP="00036E9A"/>
          <w:p w:rsidR="00036E9A" w:rsidRDefault="00036E9A" w:rsidP="00036E9A">
            <w:pPr>
              <w:pStyle w:val="texte1"/>
              <w:tabs>
                <w:tab w:val="clear" w:pos="851"/>
                <w:tab w:val="clear" w:pos="1701"/>
              </w:tabs>
              <w:spacing w:before="0"/>
            </w:pPr>
            <w:r>
              <w:br w:type="page"/>
            </w:r>
          </w:p>
          <w:p w:rsidR="00036E9A" w:rsidRDefault="00036E9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036E9A" w:rsidRDefault="00036E9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15697" w:rsidRDefault="00715697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675" w:rsidRDefault="00442675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</w:tc>
      </w:tr>
      <w:tr w:rsidR="00053284" w:rsidTr="00036E9A">
        <w:trPr>
          <w:trHeight w:val="270"/>
        </w:trPr>
        <w:tc>
          <w:tcPr>
            <w:tcW w:w="98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284" w:rsidRDefault="00053284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</w:p>
        </w:tc>
      </w:tr>
      <w:tr w:rsidR="00053284" w:rsidTr="00036E9A">
        <w:trPr>
          <w:trHeight w:val="510"/>
        </w:trPr>
        <w:tc>
          <w:tcPr>
            <w:tcW w:w="98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</w:p>
        </w:tc>
      </w:tr>
    </w:tbl>
    <w:p w:rsidR="00442675" w:rsidRDefault="00442675" w:rsidP="003928F1">
      <w:pPr>
        <w:pStyle w:val="texte1"/>
        <w:tabs>
          <w:tab w:val="clear" w:pos="851"/>
          <w:tab w:val="clear" w:pos="1701"/>
        </w:tabs>
        <w:spacing w:before="0"/>
      </w:pPr>
    </w:p>
    <w:sectPr w:rsidR="00442675" w:rsidSect="00440E1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1134" w:bottom="737" w:left="851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F6" w:rsidRDefault="005202F6">
      <w:r>
        <w:separator/>
      </w:r>
    </w:p>
  </w:endnote>
  <w:endnote w:type="continuationSeparator" w:id="0">
    <w:p w:rsidR="005202F6" w:rsidRDefault="0052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9474352"/>
      <w:docPartObj>
        <w:docPartGallery w:val="Page Numbers (Bottom of Page)"/>
        <w:docPartUnique/>
      </w:docPartObj>
    </w:sdtPr>
    <w:sdtEndPr/>
    <w:sdtContent>
      <w:p w:rsidR="003928F1" w:rsidRDefault="003928F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6D3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524557" w:rsidRPr="00766075" w:rsidRDefault="00524557" w:rsidP="00766075">
    <w:pPr>
      <w:spacing w:before="120"/>
      <w:rPr>
        <w:rFonts w:ascii="Arial" w:hAnsi="Arial" w:cs="Arial"/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Pieddepage"/>
    </w:pPr>
    <w:r>
      <w:rPr>
        <w:i/>
        <w:iCs/>
        <w:sz w:val="14"/>
      </w:rPr>
      <w:t xml:space="preserve">MARCHÉ DE LOCATION ET MAINTENANCE DE MATÉRIELS DE PRODUCTION MONOCHROME ET POLYCHROME POUR LE SERVICE CENTRAL DE REPROGRAPHIE DE L’UNIVERSITÉ DE </w:t>
    </w:r>
    <w:smartTag w:uri="urn:schemas-microsoft-com:office:smarttags" w:element="PersonName">
      <w:smartTagPr>
        <w:attr w:name="ProductID" w:val="LA SORBONNE NOUVELLE"/>
      </w:smartTagPr>
      <w:r>
        <w:rPr>
          <w:i/>
          <w:iCs/>
          <w:sz w:val="14"/>
        </w:rPr>
        <w:t>LA SORBONNE NOUVELLE</w:t>
      </w:r>
    </w:smartTag>
    <w:r>
      <w:rPr>
        <w:i/>
        <w:iCs/>
        <w:sz w:val="14"/>
      </w:rPr>
      <w:t xml:space="preserve"> (</w:t>
    </w:r>
    <w:r>
      <w:rPr>
        <w:i/>
        <w:iCs/>
        <w:caps/>
        <w:sz w:val="14"/>
      </w:rPr>
      <w:t>paris</w:t>
    </w:r>
    <w:r>
      <w:rPr>
        <w:i/>
        <w:iCs/>
        <w:sz w:val="14"/>
      </w:rPr>
      <w:t xml:space="preserve"> III)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F6" w:rsidRDefault="005202F6">
      <w:r>
        <w:separator/>
      </w:r>
    </w:p>
  </w:footnote>
  <w:footnote w:type="continuationSeparator" w:id="0">
    <w:p w:rsidR="005202F6" w:rsidRDefault="0052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  <w:r>
      <w:rPr>
        <w:rFonts w:ascii="Arial" w:hAnsi="Arial" w:cs="Arial"/>
        <w:b/>
        <w:bCs/>
        <w:sz w:val="24"/>
      </w:rPr>
      <w:t>DC8/99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40A"/>
    <w:multiLevelType w:val="multilevel"/>
    <w:tmpl w:val="0000088D"/>
    <w:lvl w:ilvl="0">
      <w:numFmt w:val="bullet"/>
      <w:lvlText w:val=""/>
      <w:lvlJc w:val="left"/>
      <w:pPr>
        <w:ind w:left="1107" w:hanging="359"/>
      </w:pPr>
      <w:rPr>
        <w:rFonts w:ascii="Symbol" w:hAnsi="Symbol"/>
        <w:b w:val="0"/>
        <w:i w:val="0"/>
        <w:spacing w:val="0"/>
        <w:w w:val="99"/>
        <w:sz w:val="20"/>
      </w:rPr>
    </w:lvl>
    <w:lvl w:ilvl="1">
      <w:numFmt w:val="bullet"/>
      <w:lvlText w:val=""/>
      <w:lvlJc w:val="left"/>
      <w:pPr>
        <w:ind w:left="1452" w:hanging="361"/>
      </w:pPr>
      <w:rPr>
        <w:rFonts w:ascii="Symbol" w:hAnsi="Symbol"/>
        <w:b w:val="0"/>
        <w:i w:val="0"/>
        <w:spacing w:val="0"/>
        <w:w w:val="99"/>
        <w:sz w:val="20"/>
      </w:rPr>
    </w:lvl>
    <w:lvl w:ilvl="2">
      <w:numFmt w:val="bullet"/>
      <w:lvlText w:val="•"/>
      <w:lvlJc w:val="left"/>
      <w:pPr>
        <w:ind w:left="2396" w:hanging="361"/>
      </w:pPr>
    </w:lvl>
    <w:lvl w:ilvl="3">
      <w:numFmt w:val="bullet"/>
      <w:lvlText w:val="•"/>
      <w:lvlJc w:val="left"/>
      <w:pPr>
        <w:ind w:left="3332" w:hanging="361"/>
      </w:pPr>
    </w:lvl>
    <w:lvl w:ilvl="4">
      <w:numFmt w:val="bullet"/>
      <w:lvlText w:val="•"/>
      <w:lvlJc w:val="left"/>
      <w:pPr>
        <w:ind w:left="4268" w:hanging="361"/>
      </w:pPr>
    </w:lvl>
    <w:lvl w:ilvl="5">
      <w:numFmt w:val="bullet"/>
      <w:lvlText w:val="•"/>
      <w:lvlJc w:val="left"/>
      <w:pPr>
        <w:ind w:left="5205" w:hanging="361"/>
      </w:pPr>
    </w:lvl>
    <w:lvl w:ilvl="6">
      <w:numFmt w:val="bullet"/>
      <w:lvlText w:val="•"/>
      <w:lvlJc w:val="left"/>
      <w:pPr>
        <w:ind w:left="6141" w:hanging="361"/>
      </w:pPr>
    </w:lvl>
    <w:lvl w:ilvl="7">
      <w:numFmt w:val="bullet"/>
      <w:lvlText w:val="•"/>
      <w:lvlJc w:val="left"/>
      <w:pPr>
        <w:ind w:left="7077" w:hanging="361"/>
      </w:pPr>
    </w:lvl>
    <w:lvl w:ilvl="8">
      <w:numFmt w:val="bullet"/>
      <w:lvlText w:val="•"/>
      <w:lvlJc w:val="left"/>
      <w:pPr>
        <w:ind w:left="8013" w:hanging="361"/>
      </w:pPr>
    </w:lvl>
  </w:abstractNum>
  <w:abstractNum w:abstractNumId="2" w15:restartNumberingAfterBreak="0">
    <w:nsid w:val="061F05B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A304CB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53B709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5" w15:restartNumberingAfterBreak="0">
    <w:nsid w:val="2EE0726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4"/>
        </w:rPr>
      </w:lvl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59"/>
    <w:rsid w:val="00036E9A"/>
    <w:rsid w:val="00053284"/>
    <w:rsid w:val="00062FF7"/>
    <w:rsid w:val="000704CD"/>
    <w:rsid w:val="000B168F"/>
    <w:rsid w:val="000D5F4B"/>
    <w:rsid w:val="000F4C58"/>
    <w:rsid w:val="00121858"/>
    <w:rsid w:val="001236D3"/>
    <w:rsid w:val="00213EEA"/>
    <w:rsid w:val="002F73CD"/>
    <w:rsid w:val="003928F1"/>
    <w:rsid w:val="003A1139"/>
    <w:rsid w:val="003D462B"/>
    <w:rsid w:val="003D7015"/>
    <w:rsid w:val="00405A3A"/>
    <w:rsid w:val="00407729"/>
    <w:rsid w:val="00415D7D"/>
    <w:rsid w:val="00440E1E"/>
    <w:rsid w:val="00442675"/>
    <w:rsid w:val="004C1E81"/>
    <w:rsid w:val="004C5BFF"/>
    <w:rsid w:val="004D04F2"/>
    <w:rsid w:val="004E23DE"/>
    <w:rsid w:val="0050762F"/>
    <w:rsid w:val="00520144"/>
    <w:rsid w:val="005202F6"/>
    <w:rsid w:val="00524557"/>
    <w:rsid w:val="00545E71"/>
    <w:rsid w:val="00613AB2"/>
    <w:rsid w:val="00692E33"/>
    <w:rsid w:val="006F2918"/>
    <w:rsid w:val="00715697"/>
    <w:rsid w:val="007378E2"/>
    <w:rsid w:val="00766075"/>
    <w:rsid w:val="007E014F"/>
    <w:rsid w:val="00803286"/>
    <w:rsid w:val="008A700B"/>
    <w:rsid w:val="008C09D8"/>
    <w:rsid w:val="008C490F"/>
    <w:rsid w:val="008D7FCF"/>
    <w:rsid w:val="00925874"/>
    <w:rsid w:val="00967EC4"/>
    <w:rsid w:val="009A59CB"/>
    <w:rsid w:val="009B0FE4"/>
    <w:rsid w:val="00A214EB"/>
    <w:rsid w:val="00A53D54"/>
    <w:rsid w:val="00A90C00"/>
    <w:rsid w:val="00B1342E"/>
    <w:rsid w:val="00B33357"/>
    <w:rsid w:val="00B4728F"/>
    <w:rsid w:val="00BE32B8"/>
    <w:rsid w:val="00BF36BD"/>
    <w:rsid w:val="00C37DB4"/>
    <w:rsid w:val="00CA2CBF"/>
    <w:rsid w:val="00CB19EA"/>
    <w:rsid w:val="00CD1619"/>
    <w:rsid w:val="00CF7616"/>
    <w:rsid w:val="00D031C2"/>
    <w:rsid w:val="00D03787"/>
    <w:rsid w:val="00D36002"/>
    <w:rsid w:val="00D45359"/>
    <w:rsid w:val="00DD4721"/>
    <w:rsid w:val="00DF5E21"/>
    <w:rsid w:val="00E82D2D"/>
    <w:rsid w:val="00EA4126"/>
    <w:rsid w:val="00EC5A04"/>
    <w:rsid w:val="00F770A7"/>
    <w:rsid w:val="00FA12A9"/>
    <w:rsid w:val="00FA148D"/>
    <w:rsid w:val="00F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71178E24"/>
  <w15:docId w15:val="{B62A0FCB-6552-402B-9C57-8504E76C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Univers" w:hAnsi="Univers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</w:rPr>
  </w:style>
  <w:style w:type="paragraph" w:styleId="Titre2">
    <w:name w:val="heading 2"/>
    <w:basedOn w:val="Titre1"/>
    <w:next w:val="Normal"/>
    <w:qFormat/>
    <w:pPr>
      <w:spacing w:before="120"/>
      <w:ind w:left="851"/>
      <w:outlineLvl w:val="1"/>
    </w:pPr>
    <w:rPr>
      <w:i/>
      <w:sz w:val="20"/>
      <w:u w:val="single"/>
    </w:rPr>
  </w:style>
  <w:style w:type="paragraph" w:styleId="Titre3">
    <w:name w:val="heading 3"/>
    <w:basedOn w:val="Normal"/>
    <w:next w:val="texte3"/>
    <w:qFormat/>
    <w:pPr>
      <w:spacing w:before="60" w:after="60"/>
      <w:ind w:left="1134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tabs>
        <w:tab w:val="left" w:pos="1418"/>
      </w:tabs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eastAsia="Arial Unicode MS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sz w:val="32"/>
      <w:szCs w:val="4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ind w:left="-517"/>
      <w:jc w:val="center"/>
      <w:outlineLvl w:val="8"/>
    </w:pPr>
    <w:rPr>
      <w:rFonts w:ascii="Arial" w:hAnsi="Arial" w:cs="Arial"/>
      <w:b/>
      <w:bCs/>
      <w:sz w:val="28"/>
      <w:szCs w:val="3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3">
    <w:name w:val="texte3"/>
    <w:basedOn w:val="Titre3"/>
    <w:pPr>
      <w:spacing w:after="0"/>
      <w:outlineLvl w:val="9"/>
    </w:pPr>
    <w:rPr>
      <w:b w:val="0"/>
    </w:rPr>
  </w:style>
  <w:style w:type="character" w:customStyle="1" w:styleId="TimesNR12Gras">
    <w:name w:val="TimesNR 12 Gras"/>
    <w:basedOn w:val="Policepardfaut"/>
    <w:rPr>
      <w:rFonts w:ascii="Times New Roman" w:hAnsi="Times New Roman"/>
      <w:b/>
      <w:sz w:val="24"/>
    </w:rPr>
  </w:style>
  <w:style w:type="paragraph" w:styleId="Retraitnormal">
    <w:name w:val="Normal Indent"/>
    <w:basedOn w:val="Normal"/>
    <w:pPr>
      <w:ind w:left="708"/>
    </w:pPr>
  </w:style>
  <w:style w:type="paragraph" w:customStyle="1" w:styleId="texte1">
    <w:name w:val="texte1"/>
    <w:basedOn w:val="Normal"/>
    <w:pPr>
      <w:tabs>
        <w:tab w:val="left" w:pos="851"/>
        <w:tab w:val="left" w:pos="1701"/>
      </w:tabs>
      <w:spacing w:before="1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widowControl w:val="0"/>
      <w:spacing w:before="60"/>
      <w:ind w:firstLine="284"/>
      <w:jc w:val="both"/>
    </w:pPr>
    <w:rPr>
      <w:rFonts w:ascii="Times New Roman" w:hAnsi="Times New Roman"/>
    </w:rPr>
  </w:style>
  <w:style w:type="paragraph" w:styleId="Corpsdetexte2">
    <w:name w:val="Body Text 2"/>
    <w:basedOn w:val="Normal"/>
    <w:rPr>
      <w:b/>
      <w:bCs/>
    </w:rPr>
  </w:style>
  <w:style w:type="paragraph" w:styleId="Textedebulles">
    <w:name w:val="Balloon Text"/>
    <w:basedOn w:val="Normal"/>
    <w:semiHidden/>
    <w:rsid w:val="00692E3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9A5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3928F1"/>
    <w:rPr>
      <w:rFonts w:ascii="Univers" w:hAnsi="Univers"/>
    </w:rPr>
  </w:style>
  <w:style w:type="paragraph" w:styleId="Paragraphedeliste">
    <w:name w:val="List Paragraph"/>
    <w:basedOn w:val="Normal"/>
    <w:uiPriority w:val="1"/>
    <w:qFormat/>
    <w:rsid w:val="003D462B"/>
    <w:pPr>
      <w:widowControl w:val="0"/>
      <w:autoSpaceDE w:val="0"/>
      <w:autoSpaceDN w:val="0"/>
      <w:adjustRightInd w:val="0"/>
      <w:ind w:left="1452" w:hanging="36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es\AEmodel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AEmodele</Template>
  <TotalTime>34</TotalTime>
  <Pages>3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AFFAIRES JURIDIQUES</vt:lpstr>
    </vt:vector>
  </TitlesOfParts>
  <Company>UNIVERSITE SORBONNE NOUVELLE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AFFAIRES JURIDIQUES</dc:title>
  <dc:creator>RACINET</dc:creator>
  <cp:lastModifiedBy>Utilisateur-P3</cp:lastModifiedBy>
  <cp:revision>10</cp:revision>
  <cp:lastPrinted>2011-01-24T12:05:00Z</cp:lastPrinted>
  <dcterms:created xsi:type="dcterms:W3CDTF">2020-11-06T09:59:00Z</dcterms:created>
  <dcterms:modified xsi:type="dcterms:W3CDTF">2025-06-27T08:30:00Z</dcterms:modified>
</cp:coreProperties>
</file>